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7537" w14:textId="77777777" w:rsidR="005F1F76" w:rsidRPr="005113A5" w:rsidRDefault="005113A5" w:rsidP="00406A90">
      <w:pPr>
        <w:snapToGrid w:val="0"/>
        <w:spacing w:afterLines="100" w:after="240"/>
        <w:jc w:val="center"/>
        <w:rPr>
          <w:b/>
          <w:sz w:val="36"/>
        </w:rPr>
      </w:pPr>
      <w:r w:rsidRPr="005113A5">
        <w:rPr>
          <w:rFonts w:hint="eastAsia"/>
          <w:b/>
          <w:sz w:val="36"/>
        </w:rPr>
        <w:t>欢迎订阅</w:t>
      </w:r>
      <w:r w:rsidRPr="00E511BE">
        <w:rPr>
          <w:rFonts w:ascii="Times New Roman" w:hAnsi="Times New Roman" w:cs="Times New Roman"/>
          <w:b/>
          <w:sz w:val="36"/>
        </w:rPr>
        <w:t>20</w:t>
      </w:r>
      <w:r w:rsidR="00C9512F">
        <w:rPr>
          <w:rFonts w:ascii="Times New Roman" w:hAnsi="Times New Roman" w:cs="Times New Roman" w:hint="eastAsia"/>
          <w:b/>
          <w:sz w:val="36"/>
        </w:rPr>
        <w:t>2</w:t>
      </w:r>
      <w:r w:rsidR="00406A90">
        <w:rPr>
          <w:rFonts w:ascii="Times New Roman" w:hAnsi="Times New Roman" w:cs="Times New Roman" w:hint="eastAsia"/>
          <w:b/>
          <w:sz w:val="36"/>
        </w:rPr>
        <w:t>1</w:t>
      </w:r>
      <w:r w:rsidRPr="005113A5">
        <w:rPr>
          <w:rFonts w:hint="eastAsia"/>
          <w:b/>
          <w:sz w:val="36"/>
        </w:rPr>
        <w:t>年《制冷技术》</w:t>
      </w:r>
    </w:p>
    <w:p w14:paraId="2CBB821E" w14:textId="77777777" w:rsidR="005113A5" w:rsidRPr="00F5471F" w:rsidRDefault="005113A5" w:rsidP="00F5471F">
      <w:pPr>
        <w:adjustRightInd w:val="0"/>
        <w:snapToGrid w:val="0"/>
        <w:ind w:firstLineChars="200" w:firstLine="420"/>
        <w:rPr>
          <w:rFonts w:ascii="Times New Roman" w:hAnsi="宋体" w:cs="Times New Roman"/>
          <w:snapToGrid w:val="0"/>
          <w:kern w:val="0"/>
        </w:rPr>
      </w:pPr>
      <w:r w:rsidRPr="00A523B2">
        <w:rPr>
          <w:rFonts w:ascii="Times New Roman" w:hAnsi="宋体" w:cs="Times New Roman"/>
          <w:snapToGrid w:val="0"/>
          <w:kern w:val="0"/>
        </w:rPr>
        <w:t>《制冷技术》是上海市制冷学会和中国制冷学会主办的制冷与空调专业性刊物，创刊于</w:t>
      </w:r>
      <w:r w:rsidRPr="00A523B2">
        <w:rPr>
          <w:rFonts w:ascii="Times New Roman" w:hAnsi="Times New Roman" w:cs="Times New Roman"/>
          <w:snapToGrid w:val="0"/>
          <w:spacing w:val="6"/>
          <w:kern w:val="0"/>
        </w:rPr>
        <w:t>1981</w:t>
      </w:r>
      <w:r w:rsidRPr="00A523B2">
        <w:rPr>
          <w:rFonts w:ascii="Times New Roman" w:hAnsi="宋体" w:cs="Times New Roman"/>
          <w:snapToGrid w:val="0"/>
          <w:kern w:val="0"/>
        </w:rPr>
        <w:t>年，</w:t>
      </w:r>
      <w:r w:rsidR="00657AF0" w:rsidRPr="00A523B2">
        <w:rPr>
          <w:rFonts w:ascii="Times New Roman" w:hAnsi="宋体" w:cs="Times New Roman" w:hint="eastAsia"/>
          <w:snapToGrid w:val="0"/>
          <w:kern w:val="0"/>
        </w:rPr>
        <w:t>双月</w:t>
      </w:r>
      <w:r w:rsidRPr="00A523B2">
        <w:rPr>
          <w:rFonts w:ascii="Times New Roman" w:hAnsi="宋体" w:cs="Times New Roman"/>
          <w:snapToGrid w:val="0"/>
          <w:kern w:val="0"/>
        </w:rPr>
        <w:t>刊，大</w:t>
      </w:r>
      <w:r w:rsidRPr="00A523B2">
        <w:rPr>
          <w:rFonts w:ascii="Times New Roman" w:hAnsi="Times New Roman" w:cs="Times New Roman"/>
          <w:snapToGrid w:val="0"/>
          <w:kern w:val="0"/>
        </w:rPr>
        <w:t>16</w:t>
      </w:r>
      <w:r w:rsidRPr="00A523B2">
        <w:rPr>
          <w:rFonts w:ascii="Times New Roman" w:hAnsi="宋体" w:cs="Times New Roman"/>
          <w:snapToGrid w:val="0"/>
          <w:kern w:val="0"/>
        </w:rPr>
        <w:t>开本</w:t>
      </w:r>
      <w:r w:rsidR="00BA3546">
        <w:rPr>
          <w:rFonts w:ascii="Times New Roman" w:hAnsi="宋体" w:cs="Times New Roman" w:hint="eastAsia"/>
          <w:snapToGrid w:val="0"/>
          <w:kern w:val="0"/>
        </w:rPr>
        <w:t>，</w:t>
      </w:r>
      <w:r w:rsidRPr="00A523B2">
        <w:rPr>
          <w:rFonts w:ascii="Times New Roman" w:hAnsi="Times New Roman" w:cs="Times New Roman"/>
          <w:snapToGrid w:val="0"/>
          <w:kern w:val="0"/>
        </w:rPr>
        <w:t>80</w:t>
      </w:r>
      <w:r w:rsidRPr="00A523B2">
        <w:rPr>
          <w:rFonts w:ascii="Times New Roman" w:hAnsi="宋体" w:cs="Times New Roman"/>
          <w:snapToGrid w:val="0"/>
          <w:kern w:val="0"/>
        </w:rPr>
        <w:t>页。</w:t>
      </w:r>
      <w:r w:rsidR="00F5471F">
        <w:rPr>
          <w:rFonts w:ascii="Times New Roman" w:hAnsi="宋体" w:cs="Times New Roman" w:hint="eastAsia"/>
          <w:snapToGrid w:val="0"/>
          <w:kern w:val="0"/>
        </w:rPr>
        <w:t>本刊</w:t>
      </w:r>
      <w:r w:rsidR="00F5471F" w:rsidRPr="00F5471F">
        <w:rPr>
          <w:rFonts w:ascii="Times New Roman" w:hAnsi="宋体" w:cs="Times New Roman" w:hint="eastAsia"/>
          <w:snapToGrid w:val="0"/>
          <w:kern w:val="0"/>
        </w:rPr>
        <w:t>为中国核心期刊（遴选）数据库收录期刊、中国期刊全文数据库（</w:t>
      </w:r>
      <w:r w:rsidR="00F5471F" w:rsidRPr="00F5471F">
        <w:rPr>
          <w:rFonts w:ascii="Times New Roman" w:hAnsi="宋体" w:cs="Times New Roman"/>
          <w:snapToGrid w:val="0"/>
          <w:kern w:val="0"/>
        </w:rPr>
        <w:t>CJFD</w:t>
      </w:r>
      <w:r w:rsidR="00F5471F" w:rsidRPr="00F5471F">
        <w:rPr>
          <w:rFonts w:ascii="Times New Roman" w:hAnsi="宋体" w:cs="Times New Roman" w:hint="eastAsia"/>
          <w:snapToGrid w:val="0"/>
          <w:kern w:val="0"/>
        </w:rPr>
        <w:t>）全文收录期刊。</w:t>
      </w:r>
    </w:p>
    <w:p w14:paraId="307B8926" w14:textId="77777777" w:rsidR="005113A5" w:rsidRPr="00E511BE" w:rsidRDefault="005113A5" w:rsidP="00A523B2">
      <w:pPr>
        <w:adjustRightInd w:val="0"/>
        <w:snapToGrid w:val="0"/>
        <w:ind w:firstLineChars="200" w:firstLine="420"/>
        <w:rPr>
          <w:rFonts w:ascii="Times New Roman" w:hAnsi="Times New Roman" w:cs="Times New Roman"/>
        </w:rPr>
      </w:pPr>
      <w:r w:rsidRPr="00E511BE">
        <w:rPr>
          <w:rFonts w:ascii="Times New Roman" w:hAnsi="宋体" w:cs="Times New Roman"/>
        </w:rPr>
        <w:t>本刊以从事制冷与空调技术的设计、生产、教学和使用等方面的科技人员、技术工人、管理人员为对象。本刊的主要内容包括：低温工程，制冷机器与设备，传热与传质，热泵与余热制冷、冷藏库，冷冻工艺，食品科技，制冰，水陆冷藏运输，空气调节，制冷在工程中应用，系统的操作规程、维修、冷冻医疗，升华干燥，小型制冷设备、冷柜、电冰箱、低温生物等方面的文章和技术资料；并增辟读者欢迎的专栏，如设计讲座、制冷技术讲座、技术标准</w:t>
      </w:r>
      <w:r w:rsidR="00A523B2">
        <w:rPr>
          <w:rFonts w:ascii="Times New Roman" w:hAnsi="宋体" w:cs="Times New Roman" w:hint="eastAsia"/>
        </w:rPr>
        <w:t>、</w:t>
      </w:r>
      <w:r w:rsidRPr="00E511BE">
        <w:rPr>
          <w:rFonts w:ascii="Times New Roman" w:hAnsi="宋体" w:cs="Times New Roman"/>
        </w:rPr>
        <w:t>国外技术</w:t>
      </w:r>
      <w:r w:rsidR="00A523B2">
        <w:rPr>
          <w:rFonts w:ascii="Times New Roman" w:hAnsi="宋体" w:cs="Times New Roman" w:hint="eastAsia"/>
        </w:rPr>
        <w:t>、</w:t>
      </w:r>
      <w:r w:rsidRPr="00E511BE">
        <w:rPr>
          <w:rFonts w:ascii="Times New Roman" w:hAnsi="宋体" w:cs="Times New Roman"/>
        </w:rPr>
        <w:t>应用技术、新产品信息、事故分析、空调技术问答、冷冻与制冰、冷藏技术问答、函授站、制冷文摘、考工指南、学会动态、新书架、初学者园地等。</w:t>
      </w:r>
    </w:p>
    <w:p w14:paraId="0E4955E4" w14:textId="77777777" w:rsidR="005113A5" w:rsidRPr="00E511BE" w:rsidRDefault="005113A5" w:rsidP="00A523B2">
      <w:pPr>
        <w:adjustRightInd w:val="0"/>
        <w:snapToGrid w:val="0"/>
        <w:ind w:firstLineChars="200" w:firstLine="420"/>
        <w:rPr>
          <w:rFonts w:ascii="Times New Roman" w:hAnsi="Times New Roman" w:cs="Times New Roman"/>
        </w:rPr>
      </w:pPr>
      <w:r w:rsidRPr="00E511BE">
        <w:rPr>
          <w:rFonts w:ascii="Times New Roman" w:hAnsi="宋体" w:cs="Times New Roman"/>
        </w:rPr>
        <w:t>现已开始办理</w:t>
      </w:r>
      <w:r w:rsidRPr="00E511BE">
        <w:rPr>
          <w:rFonts w:ascii="Times New Roman" w:hAnsi="Times New Roman" w:cs="Times New Roman"/>
        </w:rPr>
        <w:t>20</w:t>
      </w:r>
      <w:r w:rsidR="00C9512F">
        <w:rPr>
          <w:rFonts w:ascii="Times New Roman" w:hAnsi="Times New Roman" w:cs="Times New Roman" w:hint="eastAsia"/>
        </w:rPr>
        <w:t>2</w:t>
      </w:r>
      <w:r w:rsidR="00406A90">
        <w:rPr>
          <w:rFonts w:ascii="Times New Roman" w:hAnsi="Times New Roman" w:cs="Times New Roman" w:hint="eastAsia"/>
        </w:rPr>
        <w:t>1</w:t>
      </w:r>
      <w:r w:rsidRPr="00E511BE">
        <w:rPr>
          <w:rFonts w:ascii="Times New Roman" w:hAnsi="宋体" w:cs="Times New Roman"/>
        </w:rPr>
        <w:t>年订阅手续。订户请填写订阅回执。</w:t>
      </w:r>
    </w:p>
    <w:p w14:paraId="2E70D290" w14:textId="77777777" w:rsidR="005113A5" w:rsidRDefault="005113A5" w:rsidP="00406A90">
      <w:pPr>
        <w:snapToGrid w:val="0"/>
        <w:spacing w:beforeLines="150" w:before="360"/>
        <w:jc w:val="center"/>
        <w:rPr>
          <w:rFonts w:ascii="宋体" w:hAnsi="宋体"/>
          <w:b/>
          <w:sz w:val="32"/>
        </w:rPr>
      </w:pPr>
      <w:r w:rsidRPr="005113A5">
        <w:rPr>
          <w:rFonts w:ascii="宋体" w:hAnsi="宋体" w:hint="eastAsia"/>
          <w:b/>
          <w:sz w:val="32"/>
        </w:rPr>
        <w:t>《制冷技术》订阅回执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1185"/>
        <w:gridCol w:w="1433"/>
        <w:gridCol w:w="967"/>
        <w:gridCol w:w="1418"/>
        <w:gridCol w:w="1134"/>
        <w:gridCol w:w="2913"/>
      </w:tblGrid>
      <w:tr w:rsidR="00E511BE" w:rsidRPr="00E511BE" w14:paraId="25F127FC" w14:textId="77777777" w:rsidTr="00014D70">
        <w:trPr>
          <w:trHeight w:val="460"/>
          <w:jc w:val="center"/>
        </w:trPr>
        <w:tc>
          <w:tcPr>
            <w:tcW w:w="463" w:type="dxa"/>
            <w:vMerge w:val="restart"/>
            <w:vAlign w:val="center"/>
          </w:tcPr>
          <w:p w14:paraId="394AA3C6" w14:textId="77777777" w:rsidR="00E511BE" w:rsidRPr="00E511BE" w:rsidRDefault="00E511BE" w:rsidP="00406A90">
            <w:pPr>
              <w:adjustRightInd w:val="0"/>
              <w:snapToGrid w:val="0"/>
              <w:spacing w:beforeLines="10" w:before="2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订户信息</w:t>
            </w:r>
          </w:p>
        </w:tc>
        <w:tc>
          <w:tcPr>
            <w:tcW w:w="1185" w:type="dxa"/>
            <w:vAlign w:val="center"/>
          </w:tcPr>
          <w:p w14:paraId="7F79A503" w14:textId="77777777" w:rsidR="00E511BE" w:rsidRPr="00E511BE" w:rsidRDefault="00E511BE" w:rsidP="00406A90">
            <w:pPr>
              <w:adjustRightInd w:val="0"/>
              <w:snapToGrid w:val="0"/>
              <w:spacing w:beforeLines="50" w:before="120" w:afterLines="50" w:after="120" w:line="288" w:lineRule="auto"/>
              <w:jc w:val="center"/>
              <w:rPr>
                <w:rFonts w:ascii="宋体" w:hAnsi="宋体"/>
                <w:szCs w:val="21"/>
              </w:rPr>
            </w:pPr>
            <w:r w:rsidRPr="00C04969">
              <w:rPr>
                <w:rFonts w:ascii="宋体" w:hAnsi="宋体" w:hint="eastAsia"/>
                <w:kern w:val="0"/>
                <w:szCs w:val="21"/>
              </w:rPr>
              <w:t>邮</w:t>
            </w:r>
            <w:r w:rsidR="00C04969" w:rsidRPr="00C04969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  <w:r w:rsidR="00C04969">
              <w:rPr>
                <w:rFonts w:ascii="Times New Roman" w:hAnsi="Times New Roman" w:cs="Times New Roman"/>
                <w:kern w:val="0"/>
                <w:szCs w:val="21"/>
              </w:rPr>
              <w:t>  </w:t>
            </w:r>
            <w:r w:rsidR="00C04969" w:rsidRPr="00C04969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  <w:r w:rsidRPr="00C04969">
              <w:rPr>
                <w:rFonts w:ascii="宋体" w:hAnsi="宋体" w:hint="eastAsia"/>
                <w:kern w:val="0"/>
                <w:szCs w:val="21"/>
              </w:rPr>
              <w:t>编</w:t>
            </w:r>
          </w:p>
        </w:tc>
        <w:tc>
          <w:tcPr>
            <w:tcW w:w="1433" w:type="dxa"/>
            <w:vAlign w:val="center"/>
          </w:tcPr>
          <w:p w14:paraId="78BC6C3B" w14:textId="77777777" w:rsidR="00E511BE" w:rsidRPr="00E511BE" w:rsidRDefault="00E511BE" w:rsidP="00406A90">
            <w:pPr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6F911548" w14:textId="77777777" w:rsidR="00E511BE" w:rsidRPr="00E511BE" w:rsidRDefault="00C04969" w:rsidP="00406A90">
            <w:pPr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szCs w:val="21"/>
              </w:rPr>
            </w:pPr>
            <w:r w:rsidRPr="00C04969">
              <w:rPr>
                <w:rFonts w:ascii="宋体" w:hAnsi="宋体" w:hint="eastAsia"/>
                <w:kern w:val="0"/>
                <w:szCs w:val="21"/>
              </w:rPr>
              <w:t>收件人</w:t>
            </w:r>
          </w:p>
        </w:tc>
        <w:tc>
          <w:tcPr>
            <w:tcW w:w="1418" w:type="dxa"/>
            <w:vAlign w:val="center"/>
          </w:tcPr>
          <w:p w14:paraId="2BEA631E" w14:textId="77777777" w:rsidR="00E511BE" w:rsidRPr="00E511BE" w:rsidRDefault="00E511BE" w:rsidP="00406A90">
            <w:pPr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E94865" w14:textId="77777777" w:rsidR="00E511BE" w:rsidRPr="00E511BE" w:rsidRDefault="00E511BE" w:rsidP="00406A90">
            <w:pPr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szCs w:val="21"/>
              </w:rPr>
            </w:pPr>
            <w:r w:rsidRPr="00E511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13" w:type="dxa"/>
            <w:vAlign w:val="center"/>
          </w:tcPr>
          <w:p w14:paraId="658B2401" w14:textId="77777777" w:rsidR="00E511BE" w:rsidRPr="00E511BE" w:rsidRDefault="00E511BE" w:rsidP="00406A90">
            <w:pPr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511BE" w:rsidRPr="00E511BE" w14:paraId="1D326A41" w14:textId="77777777" w:rsidTr="00014D70">
        <w:trPr>
          <w:trHeight w:val="724"/>
          <w:jc w:val="center"/>
        </w:trPr>
        <w:tc>
          <w:tcPr>
            <w:tcW w:w="463" w:type="dxa"/>
            <w:vMerge/>
            <w:vAlign w:val="center"/>
          </w:tcPr>
          <w:p w14:paraId="2F97BE6C" w14:textId="77777777" w:rsidR="00E511BE" w:rsidRPr="00E511BE" w:rsidRDefault="00E511BE" w:rsidP="00406A90">
            <w:pPr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6B7100D6" w14:textId="77777777" w:rsidR="00E511BE" w:rsidRPr="00E511BE" w:rsidRDefault="00E511BE" w:rsidP="00406A90">
            <w:pPr>
              <w:adjustRightInd w:val="0"/>
              <w:snapToGrid w:val="0"/>
              <w:spacing w:beforeLines="50" w:before="120" w:afterLines="50" w:after="120" w:line="288" w:lineRule="auto"/>
              <w:jc w:val="center"/>
              <w:rPr>
                <w:rFonts w:ascii="宋体" w:hAnsi="宋体"/>
                <w:szCs w:val="21"/>
              </w:rPr>
            </w:pPr>
            <w:r w:rsidRPr="00C04969">
              <w:rPr>
                <w:rFonts w:ascii="宋体" w:hAnsi="宋体" w:hint="eastAsia"/>
                <w:kern w:val="0"/>
                <w:szCs w:val="21"/>
              </w:rPr>
              <w:t>地</w:t>
            </w:r>
            <w:r w:rsidR="00C04969" w:rsidRPr="00C04969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  <w:r w:rsidR="00C04969">
              <w:rPr>
                <w:rFonts w:ascii="Times New Roman" w:hAnsi="Times New Roman" w:cs="Times New Roman"/>
                <w:kern w:val="0"/>
                <w:szCs w:val="21"/>
              </w:rPr>
              <w:t>  </w:t>
            </w:r>
            <w:r w:rsidR="00C04969" w:rsidRPr="00C04969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  <w:r w:rsidRPr="00C04969">
              <w:rPr>
                <w:rFonts w:ascii="宋体" w:hAnsi="宋体" w:hint="eastAsia"/>
                <w:kern w:val="0"/>
                <w:szCs w:val="21"/>
              </w:rPr>
              <w:t>址</w:t>
            </w:r>
          </w:p>
        </w:tc>
        <w:tc>
          <w:tcPr>
            <w:tcW w:w="3818" w:type="dxa"/>
            <w:gridSpan w:val="3"/>
            <w:vAlign w:val="center"/>
          </w:tcPr>
          <w:p w14:paraId="6939F625" w14:textId="77777777" w:rsidR="00E511BE" w:rsidRPr="00E511BE" w:rsidRDefault="00E511BE" w:rsidP="00406A90">
            <w:pPr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A4D290" w14:textId="77777777" w:rsidR="00E511BE" w:rsidRPr="00E511BE" w:rsidRDefault="00C04969" w:rsidP="00406A90">
            <w:pPr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szCs w:val="21"/>
              </w:rPr>
            </w:pPr>
            <w:r w:rsidRPr="00C04969">
              <w:rPr>
                <w:rFonts w:ascii="Times New Roman" w:hAnsi="Times New Roman" w:cs="Times New Roman"/>
                <w:kern w:val="0"/>
                <w:szCs w:val="21"/>
              </w:rPr>
              <w:t>E-mail</w:t>
            </w:r>
          </w:p>
        </w:tc>
        <w:tc>
          <w:tcPr>
            <w:tcW w:w="2913" w:type="dxa"/>
            <w:vAlign w:val="center"/>
          </w:tcPr>
          <w:p w14:paraId="212ED873" w14:textId="77777777" w:rsidR="00E511BE" w:rsidRPr="00E511BE" w:rsidRDefault="00E511BE" w:rsidP="00406A90">
            <w:pPr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04969" w:rsidRPr="00E511BE" w14:paraId="29196C12" w14:textId="77777777" w:rsidTr="00014D70">
        <w:trPr>
          <w:trHeight w:val="278"/>
          <w:jc w:val="center"/>
        </w:trPr>
        <w:tc>
          <w:tcPr>
            <w:tcW w:w="463" w:type="dxa"/>
            <w:vMerge w:val="restart"/>
            <w:vAlign w:val="center"/>
          </w:tcPr>
          <w:p w14:paraId="3222F51D" w14:textId="77777777" w:rsidR="00C04969" w:rsidRPr="00E511BE" w:rsidRDefault="00E62F2D" w:rsidP="00406A90">
            <w:pPr>
              <w:adjustRightInd w:val="0"/>
              <w:snapToGrid w:val="0"/>
              <w:spacing w:beforeLines="10" w:before="2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开票</w:t>
            </w:r>
            <w:r w:rsidR="00C04969">
              <w:rPr>
                <w:rFonts w:ascii="宋体" w:hAnsi="宋体"/>
                <w:b/>
                <w:szCs w:val="21"/>
              </w:rPr>
              <w:t>信息</w:t>
            </w:r>
          </w:p>
        </w:tc>
        <w:tc>
          <w:tcPr>
            <w:tcW w:w="1185" w:type="dxa"/>
            <w:vAlign w:val="center"/>
          </w:tcPr>
          <w:p w14:paraId="0222278A" w14:textId="77777777" w:rsidR="00C04969" w:rsidRPr="00E511BE" w:rsidRDefault="00C04969" w:rsidP="00406A90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 w:rsidRPr="00E511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818" w:type="dxa"/>
            <w:gridSpan w:val="3"/>
            <w:vAlign w:val="center"/>
          </w:tcPr>
          <w:p w14:paraId="73538FFA" w14:textId="77777777" w:rsidR="00C04969" w:rsidRPr="00E511BE" w:rsidRDefault="00C04969" w:rsidP="00406A90">
            <w:pPr>
              <w:adjustRightInd w:val="0"/>
              <w:snapToGrid w:val="0"/>
              <w:spacing w:beforeLines="10" w:before="2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C76886" w14:textId="77777777" w:rsidR="00C04969" w:rsidRPr="00C04969" w:rsidRDefault="00C04969" w:rsidP="00406A90">
            <w:pPr>
              <w:adjustRightInd w:val="0"/>
              <w:snapToGrid w:val="0"/>
              <w:spacing w:beforeLines="10" w:before="2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税</w:t>
            </w:r>
            <w:r w:rsidRPr="00C04969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  </w:t>
            </w:r>
            <w:r w:rsidRPr="00C04969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913" w:type="dxa"/>
            <w:vAlign w:val="center"/>
          </w:tcPr>
          <w:p w14:paraId="6801D370" w14:textId="77777777" w:rsidR="00C04969" w:rsidRPr="00E511BE" w:rsidRDefault="00C04969" w:rsidP="00406A90">
            <w:pPr>
              <w:adjustRightInd w:val="0"/>
              <w:snapToGrid w:val="0"/>
              <w:spacing w:beforeLines="10" w:before="24"/>
              <w:jc w:val="center"/>
              <w:rPr>
                <w:rFonts w:ascii="宋体" w:hAnsi="宋体"/>
                <w:szCs w:val="21"/>
              </w:rPr>
            </w:pPr>
          </w:p>
        </w:tc>
      </w:tr>
      <w:tr w:rsidR="00E62F2D" w:rsidRPr="00E511BE" w14:paraId="66927C05" w14:textId="77777777" w:rsidTr="00014D70">
        <w:trPr>
          <w:trHeight w:val="738"/>
          <w:jc w:val="center"/>
        </w:trPr>
        <w:tc>
          <w:tcPr>
            <w:tcW w:w="463" w:type="dxa"/>
            <w:vMerge/>
            <w:vAlign w:val="center"/>
          </w:tcPr>
          <w:p w14:paraId="4F53B618" w14:textId="77777777" w:rsidR="00E62F2D" w:rsidRPr="00E511BE" w:rsidRDefault="00E62F2D" w:rsidP="00406A90">
            <w:pPr>
              <w:adjustRightInd w:val="0"/>
              <w:snapToGrid w:val="0"/>
              <w:spacing w:beforeLines="10" w:before="2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597DA277" w14:textId="77777777" w:rsidR="00E62F2D" w:rsidRPr="00E511BE" w:rsidRDefault="00E62F2D" w:rsidP="00406A90">
            <w:pPr>
              <w:adjustRightInd w:val="0"/>
              <w:snapToGrid w:val="0"/>
              <w:spacing w:beforeLines="10" w:before="2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发票邮寄地址</w:t>
            </w: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865" w:type="dxa"/>
            <w:gridSpan w:val="5"/>
            <w:vAlign w:val="center"/>
          </w:tcPr>
          <w:p w14:paraId="43CE90B6" w14:textId="77777777" w:rsidR="00E62F2D" w:rsidRPr="00E511BE" w:rsidRDefault="00E62F2D" w:rsidP="00406A90">
            <w:pPr>
              <w:adjustRightInd w:val="0"/>
              <w:snapToGrid w:val="0"/>
              <w:spacing w:beforeLines="150" w:before="360"/>
              <w:jc w:val="right"/>
              <w:rPr>
                <w:rFonts w:ascii="宋体" w:hAnsi="宋体"/>
                <w:szCs w:val="21"/>
              </w:rPr>
            </w:pPr>
            <w:r w:rsidRPr="00E62F2D">
              <w:rPr>
                <w:rFonts w:ascii="宋体" w:hAnsi="宋体" w:hint="eastAsia"/>
                <w:sz w:val="16"/>
                <w:szCs w:val="21"/>
              </w:rPr>
              <w:t>（</w:t>
            </w:r>
            <w:r>
              <w:rPr>
                <w:rFonts w:ascii="宋体" w:hAnsi="宋体" w:hint="eastAsia"/>
                <w:sz w:val="16"/>
                <w:szCs w:val="21"/>
              </w:rPr>
              <w:t>请填写姓名、邮编、地址和手机号码；</w:t>
            </w:r>
            <w:r w:rsidRPr="00E62F2D">
              <w:rPr>
                <w:rFonts w:ascii="宋体" w:hAnsi="宋体" w:hint="eastAsia"/>
                <w:sz w:val="16"/>
                <w:szCs w:val="21"/>
              </w:rPr>
              <w:t>如发票</w:t>
            </w:r>
            <w:r>
              <w:rPr>
                <w:rFonts w:ascii="宋体" w:hAnsi="宋体" w:hint="eastAsia"/>
                <w:sz w:val="16"/>
                <w:szCs w:val="21"/>
              </w:rPr>
              <w:t>收件人</w:t>
            </w:r>
            <w:r w:rsidRPr="00E62F2D">
              <w:rPr>
                <w:rFonts w:ascii="宋体" w:hAnsi="宋体" w:hint="eastAsia"/>
                <w:sz w:val="16"/>
                <w:szCs w:val="21"/>
              </w:rPr>
              <w:t>与订刊</w:t>
            </w:r>
            <w:r>
              <w:rPr>
                <w:rFonts w:ascii="宋体" w:hAnsi="宋体" w:hint="eastAsia"/>
                <w:sz w:val="16"/>
                <w:szCs w:val="21"/>
              </w:rPr>
              <w:t>收件人</w:t>
            </w:r>
            <w:r w:rsidRPr="00E62F2D">
              <w:rPr>
                <w:rFonts w:ascii="宋体" w:hAnsi="宋体" w:hint="eastAsia"/>
                <w:sz w:val="16"/>
                <w:szCs w:val="21"/>
              </w:rPr>
              <w:t>一致此项可不填）</w:t>
            </w:r>
          </w:p>
        </w:tc>
      </w:tr>
      <w:tr w:rsidR="00E511BE" w:rsidRPr="00E511BE" w14:paraId="2689EDA3" w14:textId="77777777" w:rsidTr="00014D70">
        <w:trPr>
          <w:jc w:val="center"/>
        </w:trPr>
        <w:tc>
          <w:tcPr>
            <w:tcW w:w="9513" w:type="dxa"/>
            <w:gridSpan w:val="7"/>
            <w:vAlign w:val="center"/>
          </w:tcPr>
          <w:p w14:paraId="1CACA6DB" w14:textId="6D58CAE2" w:rsidR="00E511BE" w:rsidRPr="00E511BE" w:rsidRDefault="00E511BE" w:rsidP="00406A90">
            <w:pPr>
              <w:adjustRightInd w:val="0"/>
              <w:snapToGrid w:val="0"/>
              <w:spacing w:beforeLines="40" w:before="96" w:afterLines="40" w:after="96" w:line="288" w:lineRule="auto"/>
              <w:jc w:val="center"/>
              <w:rPr>
                <w:rFonts w:ascii="宋体" w:hAnsi="宋体"/>
                <w:szCs w:val="21"/>
              </w:rPr>
            </w:pPr>
            <w:r w:rsidRPr="00E511BE">
              <w:rPr>
                <w:rFonts w:ascii="宋体" w:hAnsi="宋体" w:hint="eastAsia"/>
                <w:szCs w:val="21"/>
              </w:rPr>
              <w:t>《制冷技术》杂志全</w:t>
            </w:r>
            <w:r w:rsidRPr="00E511BE">
              <w:rPr>
                <w:rFonts w:ascii="Times New Roman" w:hAnsi="宋体" w:cs="Times New Roman"/>
                <w:szCs w:val="21"/>
              </w:rPr>
              <w:t>年</w:t>
            </w:r>
            <w:r w:rsidR="00657AF0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E511BE">
              <w:rPr>
                <w:rFonts w:ascii="Times New Roman" w:hAnsi="宋体" w:cs="Times New Roman"/>
                <w:szCs w:val="21"/>
              </w:rPr>
              <w:t>期，定价每册</w:t>
            </w:r>
            <w:r w:rsidRPr="00E511BE">
              <w:rPr>
                <w:rFonts w:ascii="Times New Roman" w:hAnsi="Times New Roman" w:cs="Times New Roman"/>
                <w:szCs w:val="21"/>
              </w:rPr>
              <w:t>1</w:t>
            </w:r>
            <w:r w:rsidR="001976C9">
              <w:rPr>
                <w:rFonts w:ascii="Times New Roman" w:hAnsi="Times New Roman" w:cs="Times New Roman"/>
                <w:szCs w:val="21"/>
              </w:rPr>
              <w:t>2</w:t>
            </w:r>
            <w:r w:rsidRPr="00E511BE">
              <w:rPr>
                <w:rFonts w:ascii="Times New Roman" w:hAnsi="宋体" w:cs="Times New Roman"/>
                <w:szCs w:val="21"/>
              </w:rPr>
              <w:t>元，全年</w:t>
            </w:r>
            <w:r w:rsidR="001976C9">
              <w:rPr>
                <w:rFonts w:ascii="Times New Roman" w:hAnsi="Times New Roman" w:cs="Times New Roman"/>
                <w:szCs w:val="21"/>
              </w:rPr>
              <w:t>72</w:t>
            </w:r>
            <w:r w:rsidRPr="00E511BE">
              <w:rPr>
                <w:rFonts w:ascii="宋体" w:hAnsi="宋体" w:hint="eastAsia"/>
                <w:szCs w:val="21"/>
              </w:rPr>
              <w:t>元。（含平邮费用，</w:t>
            </w:r>
            <w:r w:rsidR="00F960EB">
              <w:rPr>
                <w:rFonts w:ascii="宋体" w:hAnsi="宋体" w:hint="eastAsia"/>
                <w:szCs w:val="21"/>
              </w:rPr>
              <w:t>快递</w:t>
            </w:r>
            <w:r w:rsidRPr="00E511BE">
              <w:rPr>
                <w:rFonts w:ascii="宋体" w:hAnsi="宋体" w:hint="eastAsia"/>
                <w:szCs w:val="21"/>
              </w:rPr>
              <w:t>和非大陆地区邮费另计）</w:t>
            </w:r>
          </w:p>
        </w:tc>
      </w:tr>
      <w:tr w:rsidR="00E511BE" w:rsidRPr="00E511BE" w14:paraId="60DBB81F" w14:textId="77777777" w:rsidTr="00014D70">
        <w:trPr>
          <w:trHeight w:val="2195"/>
          <w:jc w:val="center"/>
        </w:trPr>
        <w:tc>
          <w:tcPr>
            <w:tcW w:w="9513" w:type="dxa"/>
            <w:gridSpan w:val="7"/>
            <w:vAlign w:val="center"/>
          </w:tcPr>
          <w:p w14:paraId="146E4409" w14:textId="77777777" w:rsidR="00E511BE" w:rsidRPr="00E511BE" w:rsidRDefault="00E511BE" w:rsidP="00406A90">
            <w:pPr>
              <w:tabs>
                <w:tab w:val="right" w:pos="9292"/>
              </w:tabs>
              <w:adjustRightInd w:val="0"/>
              <w:snapToGrid w:val="0"/>
              <w:spacing w:beforeLines="40" w:before="96" w:line="288" w:lineRule="auto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 w:rsidRPr="00E511BE">
              <w:rPr>
                <w:rFonts w:ascii="宋体" w:hAnsi="宋体" w:hint="eastAsia"/>
                <w:sz w:val="22"/>
                <w:szCs w:val="21"/>
              </w:rPr>
              <w:t>订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阅</w:t>
            </w:r>
            <w:r w:rsidRPr="00E511BE">
              <w:rPr>
                <w:rFonts w:ascii="Times New Roman" w:hAnsi="Times New Roman" w:cs="Times New Roman"/>
                <w:sz w:val="22"/>
                <w:szCs w:val="21"/>
              </w:rPr>
              <w:t>20</w:t>
            </w:r>
            <w:r w:rsidRPr="00E511BE">
              <w:rPr>
                <w:rFonts w:ascii="Times New Roman" w:hAnsi="Times New Roman" w:cs="Times New Roman"/>
                <w:sz w:val="22"/>
                <w:szCs w:val="21"/>
                <w:u w:val="single"/>
              </w:rPr>
              <w:t xml:space="preserve">   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年第</w:t>
            </w:r>
            <w:r w:rsidRPr="00E511BE">
              <w:rPr>
                <w:rFonts w:ascii="Times New Roman" w:hAnsi="Times New Roman" w:cs="Times New Roman"/>
                <w:sz w:val="22"/>
                <w:szCs w:val="21"/>
                <w:u w:val="single"/>
              </w:rPr>
              <w:t xml:space="preserve">   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期至</w:t>
            </w:r>
            <w:r w:rsidRPr="00E511BE">
              <w:rPr>
                <w:rFonts w:ascii="Times New Roman" w:hAnsi="Times New Roman" w:cs="Times New Roman"/>
                <w:sz w:val="22"/>
                <w:szCs w:val="21"/>
              </w:rPr>
              <w:t>20</w:t>
            </w:r>
            <w:r w:rsidRPr="00E511BE">
              <w:rPr>
                <w:rFonts w:ascii="Times New Roman" w:hAnsi="Times New Roman" w:cs="Times New Roman"/>
                <w:sz w:val="22"/>
                <w:szCs w:val="21"/>
                <w:u w:val="single"/>
              </w:rPr>
              <w:t xml:space="preserve">   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年第</w:t>
            </w:r>
            <w:r w:rsidRPr="00E511BE">
              <w:rPr>
                <w:rFonts w:ascii="Times New Roman" w:hAnsi="Times New Roman" w:cs="Times New Roman"/>
                <w:sz w:val="22"/>
                <w:szCs w:val="21"/>
                <w:u w:val="single"/>
              </w:rPr>
              <w:t xml:space="preserve">   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期</w:t>
            </w:r>
            <w:r w:rsidRPr="00E511BE">
              <w:rPr>
                <w:rFonts w:ascii="Times New Roman" w:hAnsi="Times New Roman" w:cs="Times New Roman"/>
                <w:sz w:val="22"/>
                <w:szCs w:val="21"/>
              </w:rPr>
              <w:t xml:space="preserve">       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订阅数量</w:t>
            </w:r>
            <w:r w:rsidRPr="00E511BE">
              <w:rPr>
                <w:rFonts w:ascii="Times New Roman" w:hAnsi="Times New Roman" w:cs="Times New Roman"/>
                <w:sz w:val="22"/>
                <w:szCs w:val="21"/>
                <w:u w:val="single"/>
              </w:rPr>
              <w:t xml:space="preserve">     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份</w:t>
            </w:r>
            <w:r w:rsidRPr="00E511BE">
              <w:rPr>
                <w:rFonts w:ascii="Times New Roman" w:hAnsi="Times New Roman" w:cs="Times New Roman"/>
                <w:sz w:val="22"/>
                <w:szCs w:val="21"/>
              </w:rPr>
              <w:tab/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计：￥</w:t>
            </w:r>
            <w:r w:rsidRPr="00E511BE">
              <w:rPr>
                <w:rFonts w:ascii="Times New Roman" w:hAnsi="Times New Roman" w:cs="Times New Roman"/>
                <w:sz w:val="22"/>
                <w:szCs w:val="21"/>
                <w:u w:val="single"/>
              </w:rPr>
              <w:t xml:space="preserve">          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元</w:t>
            </w:r>
          </w:p>
          <w:p w14:paraId="6534BB20" w14:textId="77777777" w:rsidR="00E511BE" w:rsidRPr="00E511BE" w:rsidRDefault="00F960EB" w:rsidP="00406A90">
            <w:pPr>
              <w:tabs>
                <w:tab w:val="right" w:pos="9292"/>
              </w:tabs>
              <w:adjustRightInd w:val="0"/>
              <w:snapToGrid w:val="0"/>
              <w:spacing w:beforeLines="50" w:before="120" w:line="288" w:lineRule="auto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宋体" w:cs="Times New Roman" w:hint="eastAsia"/>
                <w:sz w:val="22"/>
                <w:szCs w:val="21"/>
              </w:rPr>
              <w:t>快递</w:t>
            </w:r>
            <w:r w:rsidR="00E511BE" w:rsidRPr="00E511BE">
              <w:rPr>
                <w:rFonts w:ascii="Times New Roman" w:hAnsi="宋体" w:cs="Times New Roman"/>
                <w:sz w:val="22"/>
                <w:szCs w:val="21"/>
              </w:rPr>
              <w:t>费（</w:t>
            </w:r>
            <w:r w:rsidR="00E511BE" w:rsidRPr="00E511BE">
              <w:rPr>
                <w:rFonts w:ascii="Times New Roman" w:hAnsi="Times New Roman" w:cs="Times New Roman"/>
                <w:sz w:val="22"/>
                <w:szCs w:val="21"/>
              </w:rPr>
              <w:t>3</w:t>
            </w:r>
            <w:r w:rsidR="00E511BE" w:rsidRPr="00E511BE">
              <w:rPr>
                <w:rFonts w:ascii="Times New Roman" w:hAnsi="宋体" w:cs="Times New Roman"/>
                <w:sz w:val="22"/>
                <w:szCs w:val="21"/>
              </w:rPr>
              <w:t>元</w:t>
            </w:r>
            <w:r w:rsidR="00E511BE" w:rsidRPr="00E511BE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E511BE" w:rsidRPr="00E511BE">
              <w:rPr>
                <w:rFonts w:ascii="Times New Roman" w:hAnsi="宋体" w:cs="Times New Roman"/>
                <w:sz w:val="22"/>
                <w:szCs w:val="21"/>
              </w:rPr>
              <w:t>期）</w:t>
            </w:r>
            <w:r w:rsidR="00E511BE" w:rsidRPr="00E511BE">
              <w:rPr>
                <w:rFonts w:ascii="Times New Roman" w:hAnsi="Times New Roman" w:cs="Times New Roman"/>
                <w:sz w:val="22"/>
                <w:szCs w:val="21"/>
              </w:rPr>
              <w:t xml:space="preserve">  </w:t>
            </w:r>
            <w:r w:rsidR="00E511BE" w:rsidRPr="00E511BE">
              <w:rPr>
                <w:rFonts w:asciiTheme="minorEastAsia" w:hAnsiTheme="minorEastAsia" w:cs="Times New Roman"/>
                <w:sz w:val="22"/>
                <w:szCs w:val="21"/>
              </w:rPr>
              <w:t>□需要    □不</w:t>
            </w:r>
            <w:r w:rsidR="00E511BE" w:rsidRPr="00E511BE">
              <w:rPr>
                <w:rFonts w:ascii="Times New Roman" w:hAnsi="宋体" w:cs="Times New Roman"/>
                <w:sz w:val="22"/>
                <w:szCs w:val="21"/>
              </w:rPr>
              <w:t>需要</w:t>
            </w:r>
            <w:r w:rsidR="00E511BE" w:rsidRPr="00E511BE">
              <w:rPr>
                <w:rFonts w:ascii="宋体" w:hAnsi="宋体" w:hint="eastAsia"/>
                <w:sz w:val="22"/>
                <w:szCs w:val="21"/>
              </w:rPr>
              <w:tab/>
            </w:r>
            <w:r w:rsidR="00E511BE" w:rsidRPr="00E511BE">
              <w:rPr>
                <w:rFonts w:ascii="Times New Roman" w:hAnsi="宋体" w:cs="Times New Roman"/>
                <w:sz w:val="22"/>
                <w:szCs w:val="21"/>
              </w:rPr>
              <w:t>计：￥</w:t>
            </w:r>
            <w:r w:rsidR="00E511BE" w:rsidRPr="00E511BE">
              <w:rPr>
                <w:rFonts w:ascii="Times New Roman" w:hAnsi="Times New Roman" w:cs="Times New Roman"/>
                <w:sz w:val="22"/>
                <w:szCs w:val="21"/>
                <w:u w:val="single"/>
              </w:rPr>
              <w:t xml:space="preserve">          </w:t>
            </w:r>
            <w:r w:rsidR="00E511BE" w:rsidRPr="00E511BE">
              <w:rPr>
                <w:rFonts w:ascii="Times New Roman" w:hAnsi="宋体" w:cs="Times New Roman"/>
                <w:sz w:val="22"/>
                <w:szCs w:val="21"/>
              </w:rPr>
              <w:t>元</w:t>
            </w:r>
          </w:p>
          <w:p w14:paraId="32FB9AC2" w14:textId="5073583A" w:rsidR="00E511BE" w:rsidRPr="00E511BE" w:rsidRDefault="00E511BE" w:rsidP="00406A90">
            <w:pPr>
              <w:tabs>
                <w:tab w:val="right" w:pos="9292"/>
              </w:tabs>
              <w:adjustRightInd w:val="0"/>
              <w:snapToGrid w:val="0"/>
              <w:spacing w:beforeLines="50" w:before="120" w:afterLines="50" w:after="120" w:line="288" w:lineRule="auto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 w:rsidRPr="00E511BE">
              <w:rPr>
                <w:rFonts w:ascii="Times New Roman" w:hAnsi="Times New Roman" w:cs="Times New Roman"/>
                <w:sz w:val="22"/>
                <w:szCs w:val="21"/>
              </w:rPr>
              <w:tab/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合</w:t>
            </w:r>
            <w:r w:rsidRPr="00E511BE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1"/>
              </w:rPr>
              <w:t xml:space="preserve"> 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计：￥</w:t>
            </w:r>
            <w:r w:rsidRPr="00E511BE">
              <w:rPr>
                <w:rFonts w:ascii="Times New Roman" w:hAnsi="Times New Roman" w:cs="Times New Roman"/>
                <w:sz w:val="22"/>
                <w:szCs w:val="21"/>
                <w:u w:val="single"/>
              </w:rPr>
              <w:t xml:space="preserve">          </w:t>
            </w:r>
            <w:r w:rsidRPr="00E511BE">
              <w:rPr>
                <w:rFonts w:ascii="Times New Roman" w:hAnsi="宋体" w:cs="Times New Roman"/>
                <w:sz w:val="22"/>
                <w:szCs w:val="21"/>
              </w:rPr>
              <w:t>元</w:t>
            </w:r>
          </w:p>
          <w:p w14:paraId="796CE009" w14:textId="106D709E" w:rsidR="00E511BE" w:rsidRPr="00E511BE" w:rsidRDefault="00E511BE" w:rsidP="00406A90">
            <w:pPr>
              <w:tabs>
                <w:tab w:val="right" w:pos="9161"/>
              </w:tabs>
              <w:adjustRightInd w:val="0"/>
              <w:snapToGrid w:val="0"/>
              <w:spacing w:beforeLines="50" w:before="120"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4969">
              <w:rPr>
                <w:rFonts w:ascii="Times New Roman" w:hAnsi="宋体" w:cs="Times New Roman"/>
                <w:b/>
                <w:sz w:val="18"/>
                <w:szCs w:val="21"/>
              </w:rPr>
              <w:t>特别说明：由于杂志平邮信件存有丢失现象，为确保您及时、安全收到杂志，建议您为每期杂志加付</w:t>
            </w:r>
            <w:r w:rsidRPr="00C04969">
              <w:rPr>
                <w:rFonts w:ascii="Times New Roman" w:hAnsi="Times New Roman" w:cs="Times New Roman"/>
                <w:b/>
                <w:sz w:val="18"/>
                <w:szCs w:val="21"/>
              </w:rPr>
              <w:t>3</w:t>
            </w:r>
            <w:r w:rsidRPr="00C04969">
              <w:rPr>
                <w:rFonts w:ascii="Times New Roman" w:hAnsi="宋体" w:cs="Times New Roman"/>
                <w:b/>
                <w:sz w:val="18"/>
                <w:szCs w:val="21"/>
              </w:rPr>
              <w:t>元的</w:t>
            </w:r>
            <w:r w:rsidR="00F960EB" w:rsidRPr="00C04969">
              <w:rPr>
                <w:rFonts w:ascii="Times New Roman" w:hAnsi="宋体" w:cs="Times New Roman" w:hint="eastAsia"/>
                <w:b/>
                <w:sz w:val="18"/>
                <w:szCs w:val="21"/>
              </w:rPr>
              <w:t>快递</w:t>
            </w:r>
            <w:r w:rsidRPr="00C04969">
              <w:rPr>
                <w:rFonts w:ascii="Times New Roman" w:hAnsi="宋体" w:cs="Times New Roman"/>
                <w:b/>
                <w:sz w:val="18"/>
                <w:szCs w:val="21"/>
              </w:rPr>
              <w:t>费（</w:t>
            </w:r>
            <w:r w:rsidRPr="00C04969">
              <w:rPr>
                <w:rFonts w:ascii="Times New Roman" w:hAnsi="Times New Roman" w:cs="Times New Roman"/>
                <w:b/>
                <w:sz w:val="18"/>
                <w:szCs w:val="21"/>
              </w:rPr>
              <w:t>1</w:t>
            </w:r>
            <w:r w:rsidR="006D247E">
              <w:rPr>
                <w:rFonts w:ascii="Times New Roman" w:hAnsi="Times New Roman" w:cs="Times New Roman"/>
                <w:b/>
                <w:sz w:val="18"/>
                <w:szCs w:val="21"/>
              </w:rPr>
              <w:t>2</w:t>
            </w:r>
            <w:r w:rsidRPr="00C04969">
              <w:rPr>
                <w:rFonts w:ascii="Times New Roman" w:hAnsi="宋体" w:cs="Times New Roman"/>
                <w:b/>
                <w:sz w:val="18"/>
                <w:szCs w:val="21"/>
              </w:rPr>
              <w:t>元</w:t>
            </w:r>
            <w:r w:rsidRPr="00C04969">
              <w:rPr>
                <w:rFonts w:ascii="Times New Roman" w:hAnsi="Times New Roman" w:cs="Times New Roman"/>
                <w:b/>
                <w:sz w:val="18"/>
                <w:szCs w:val="21"/>
              </w:rPr>
              <w:t>/</w:t>
            </w:r>
            <w:r w:rsidRPr="00C04969">
              <w:rPr>
                <w:rFonts w:ascii="Times New Roman" w:hAnsi="宋体" w:cs="Times New Roman"/>
                <w:b/>
                <w:sz w:val="18"/>
                <w:szCs w:val="21"/>
              </w:rPr>
              <w:t>期</w:t>
            </w:r>
            <w:r w:rsidRPr="00C04969">
              <w:rPr>
                <w:rFonts w:ascii="Times New Roman" w:hAnsi="Times New Roman" w:cs="Times New Roman"/>
                <w:b/>
                <w:sz w:val="18"/>
                <w:szCs w:val="21"/>
              </w:rPr>
              <w:t>+</w:t>
            </w:r>
            <w:r w:rsidR="00F960EB" w:rsidRPr="00C04969">
              <w:rPr>
                <w:rFonts w:ascii="Times New Roman" w:hAnsi="宋体" w:cs="Times New Roman" w:hint="eastAsia"/>
                <w:b/>
                <w:sz w:val="18"/>
                <w:szCs w:val="21"/>
              </w:rPr>
              <w:t>快递</w:t>
            </w:r>
            <w:r w:rsidRPr="00C04969">
              <w:rPr>
                <w:rFonts w:ascii="Times New Roman" w:hAnsi="宋体" w:cs="Times New Roman"/>
                <w:b/>
                <w:sz w:val="18"/>
                <w:szCs w:val="21"/>
              </w:rPr>
              <w:t>费</w:t>
            </w:r>
            <w:r w:rsidRPr="00C04969">
              <w:rPr>
                <w:rFonts w:ascii="Times New Roman" w:hAnsi="Times New Roman" w:cs="Times New Roman"/>
                <w:b/>
                <w:sz w:val="18"/>
                <w:szCs w:val="21"/>
              </w:rPr>
              <w:t>3</w:t>
            </w:r>
            <w:r w:rsidRPr="00C04969">
              <w:rPr>
                <w:rFonts w:ascii="Times New Roman" w:hAnsi="宋体" w:cs="Times New Roman"/>
                <w:b/>
                <w:sz w:val="18"/>
                <w:szCs w:val="21"/>
              </w:rPr>
              <w:t>元</w:t>
            </w:r>
            <w:r w:rsidRPr="00C04969">
              <w:rPr>
                <w:rFonts w:ascii="Times New Roman" w:hAnsi="Times New Roman" w:cs="Times New Roman"/>
                <w:b/>
                <w:sz w:val="18"/>
                <w:szCs w:val="21"/>
              </w:rPr>
              <w:t>/</w:t>
            </w:r>
            <w:r w:rsidRPr="00C04969">
              <w:rPr>
                <w:rFonts w:ascii="Times New Roman" w:hAnsi="宋体" w:cs="Times New Roman"/>
                <w:b/>
                <w:sz w:val="18"/>
                <w:szCs w:val="21"/>
              </w:rPr>
              <w:t>期，全年</w:t>
            </w:r>
            <w:r w:rsidR="006D247E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9</w:t>
            </w:r>
            <w:r w:rsidR="006D247E">
              <w:rPr>
                <w:rFonts w:ascii="Times New Roman" w:hAnsi="Times New Roman" w:cs="Times New Roman"/>
                <w:b/>
                <w:sz w:val="18"/>
                <w:szCs w:val="21"/>
              </w:rPr>
              <w:t>0</w:t>
            </w:r>
            <w:r w:rsidRPr="00C04969">
              <w:rPr>
                <w:rFonts w:ascii="Times New Roman" w:hAnsi="宋体" w:cs="Times New Roman"/>
                <w:b/>
                <w:sz w:val="18"/>
                <w:szCs w:val="21"/>
              </w:rPr>
              <w:t>元）。</w:t>
            </w:r>
            <w:r w:rsidRPr="00E511BE">
              <w:rPr>
                <w:rFonts w:ascii="Times New Roman" w:hAnsi="Times New Roman" w:cs="Times New Roman"/>
                <w:b/>
                <w:sz w:val="22"/>
                <w:szCs w:val="21"/>
              </w:rPr>
              <w:tab/>
            </w:r>
          </w:p>
        </w:tc>
      </w:tr>
      <w:tr w:rsidR="00E511BE" w:rsidRPr="00E511BE" w14:paraId="179DEFB8" w14:textId="77777777" w:rsidTr="00014D70">
        <w:trPr>
          <w:jc w:val="center"/>
        </w:trPr>
        <w:tc>
          <w:tcPr>
            <w:tcW w:w="9513" w:type="dxa"/>
            <w:gridSpan w:val="7"/>
            <w:vAlign w:val="center"/>
          </w:tcPr>
          <w:p w14:paraId="68336B08" w14:textId="77777777" w:rsidR="00E511BE" w:rsidRPr="00E511BE" w:rsidRDefault="00E511BE" w:rsidP="00406A90">
            <w:pPr>
              <w:tabs>
                <w:tab w:val="right" w:pos="9161"/>
              </w:tabs>
              <w:adjustRightInd w:val="0"/>
              <w:snapToGrid w:val="0"/>
              <w:spacing w:beforeLines="20" w:before="48" w:afterLines="20" w:after="48" w:line="288" w:lineRule="auto"/>
              <w:rPr>
                <w:rFonts w:ascii="宋体" w:hAnsi="宋体"/>
                <w:szCs w:val="21"/>
              </w:rPr>
            </w:pPr>
            <w:r w:rsidRPr="00E511BE">
              <w:rPr>
                <w:rFonts w:ascii="宋体" w:hAnsi="宋体" w:hint="eastAsia"/>
                <w:szCs w:val="21"/>
              </w:rPr>
              <w:t xml:space="preserve">汇款日期    </w:t>
            </w:r>
            <w:r w:rsidRPr="00E511BE">
              <w:rPr>
                <w:rFonts w:ascii="Times New Roman" w:hAnsi="Times New Roman" w:cs="Times New Roman"/>
                <w:szCs w:val="21"/>
              </w:rPr>
              <w:t>20</w:t>
            </w:r>
            <w:r w:rsidRPr="00E511B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E511BE">
              <w:rPr>
                <w:rFonts w:ascii="宋体" w:hAnsi="宋体" w:hint="eastAsia"/>
                <w:szCs w:val="21"/>
              </w:rPr>
              <w:t>年</w:t>
            </w:r>
            <w:r w:rsidRPr="00E511B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E511BE">
              <w:rPr>
                <w:rFonts w:ascii="宋体" w:hAnsi="宋体" w:hint="eastAsia"/>
                <w:szCs w:val="21"/>
              </w:rPr>
              <w:t>月</w:t>
            </w:r>
            <w:r w:rsidRPr="00E511B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E511BE">
              <w:rPr>
                <w:rFonts w:ascii="宋体" w:hAnsi="宋体" w:hint="eastAsia"/>
                <w:szCs w:val="21"/>
              </w:rPr>
              <w:t xml:space="preserve">日   </w:t>
            </w:r>
            <w:r w:rsidRPr="00E511BE">
              <w:rPr>
                <w:rFonts w:ascii="Times New Roman" w:hAnsi="Times New Roman" w:cs="Times New Roman"/>
                <w:szCs w:val="21"/>
              </w:rPr>
              <w:tab/>
            </w:r>
            <w:r w:rsidRPr="00E511BE">
              <w:rPr>
                <w:rFonts w:ascii="Times New Roman" w:hAnsi="宋体" w:cs="Times New Roman"/>
                <w:szCs w:val="21"/>
              </w:rPr>
              <w:t>付款金额：￥</w:t>
            </w:r>
            <w:r w:rsidRPr="00E511BE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</w:t>
            </w:r>
            <w:r w:rsidRPr="00E511BE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E511BE">
              <w:rPr>
                <w:rFonts w:ascii="Times New Roman" w:hAnsi="宋体" w:cs="Times New Roman"/>
                <w:szCs w:val="21"/>
              </w:rPr>
              <w:t>元</w:t>
            </w:r>
          </w:p>
        </w:tc>
      </w:tr>
      <w:tr w:rsidR="00E511BE" w:rsidRPr="00E511BE" w14:paraId="09AF9248" w14:textId="77777777" w:rsidTr="00014D70">
        <w:trPr>
          <w:jc w:val="center"/>
        </w:trPr>
        <w:tc>
          <w:tcPr>
            <w:tcW w:w="463" w:type="dxa"/>
            <w:vAlign w:val="center"/>
          </w:tcPr>
          <w:p w14:paraId="21022935" w14:textId="77777777" w:rsidR="00E511BE" w:rsidRDefault="00E511BE" w:rsidP="00406A90">
            <w:pPr>
              <w:tabs>
                <w:tab w:val="right" w:pos="9161"/>
              </w:tabs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E511BE">
              <w:rPr>
                <w:rFonts w:ascii="宋体" w:hAnsi="宋体" w:hint="eastAsia"/>
                <w:b/>
                <w:szCs w:val="21"/>
              </w:rPr>
              <w:t>备</w:t>
            </w:r>
          </w:p>
          <w:p w14:paraId="6AF3950B" w14:textId="77777777" w:rsidR="00E511BE" w:rsidRPr="00E511BE" w:rsidRDefault="00E511BE" w:rsidP="00406A90">
            <w:pPr>
              <w:tabs>
                <w:tab w:val="right" w:pos="9161"/>
              </w:tabs>
              <w:adjustRightInd w:val="0"/>
              <w:snapToGrid w:val="0"/>
              <w:spacing w:beforeLines="10" w:before="24" w:line="288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511BE">
              <w:rPr>
                <w:rFonts w:ascii="宋体" w:hAnsi="宋体" w:hint="eastAsia"/>
                <w:b/>
                <w:szCs w:val="21"/>
              </w:rPr>
              <w:t>注</w:t>
            </w:r>
          </w:p>
        </w:tc>
        <w:tc>
          <w:tcPr>
            <w:tcW w:w="9050" w:type="dxa"/>
            <w:gridSpan w:val="6"/>
            <w:vAlign w:val="center"/>
          </w:tcPr>
          <w:p w14:paraId="1DA9A914" w14:textId="77777777" w:rsidR="00E511BE" w:rsidRDefault="00E511BE" w:rsidP="00406A90">
            <w:pPr>
              <w:tabs>
                <w:tab w:val="right" w:pos="9161"/>
              </w:tabs>
              <w:adjustRightInd w:val="0"/>
              <w:snapToGrid w:val="0"/>
              <w:spacing w:beforeLines="40" w:before="96"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付款方式</w:t>
            </w:r>
          </w:p>
          <w:p w14:paraId="10C83544" w14:textId="77777777" w:rsidR="00A04312" w:rsidRPr="002E1B27" w:rsidRDefault="00A04312" w:rsidP="00406A90">
            <w:pPr>
              <w:tabs>
                <w:tab w:val="right" w:pos="9161"/>
              </w:tabs>
              <w:adjustRightInd w:val="0"/>
              <w:snapToGrid w:val="0"/>
              <w:spacing w:beforeLines="10" w:before="24" w:line="288" w:lineRule="auto"/>
              <w:ind w:firstLineChars="200" w:firstLine="422"/>
              <w:rPr>
                <w:rFonts w:ascii="Times New Roman" w:hAnsi="宋体" w:cs="Times New Roman"/>
                <w:b/>
                <w:szCs w:val="21"/>
              </w:rPr>
            </w:pPr>
            <w:r w:rsidRPr="002E1B27">
              <w:rPr>
                <w:rFonts w:ascii="Times New Roman" w:hAnsi="宋体" w:cs="Times New Roman" w:hint="eastAsia"/>
                <w:b/>
                <w:szCs w:val="21"/>
              </w:rPr>
              <w:t>银行转账</w:t>
            </w:r>
            <w:r>
              <w:rPr>
                <w:rFonts w:ascii="Times New Roman" w:hAnsi="宋体" w:cs="Times New Roman" w:hint="eastAsia"/>
                <w:b/>
                <w:szCs w:val="21"/>
              </w:rPr>
              <w:t>（不支持支付宝，可网银或柜面）</w:t>
            </w:r>
          </w:p>
          <w:p w14:paraId="6BB032BD" w14:textId="77777777" w:rsidR="00A04312" w:rsidRPr="002E1B27" w:rsidRDefault="00A04312" w:rsidP="00406A90">
            <w:pPr>
              <w:tabs>
                <w:tab w:val="right" w:pos="9161"/>
              </w:tabs>
              <w:adjustRightInd w:val="0"/>
              <w:snapToGrid w:val="0"/>
              <w:spacing w:beforeLines="10" w:before="24" w:line="288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2E1B27">
              <w:rPr>
                <w:rFonts w:ascii="Times New Roman" w:hAnsi="Times New Roman" w:cs="Times New Roman" w:hint="eastAsia"/>
                <w:szCs w:val="21"/>
              </w:rPr>
              <w:t>开户名称</w:t>
            </w:r>
            <w:r w:rsidRPr="002E1B27">
              <w:rPr>
                <w:rFonts w:asciiTheme="minorEastAsia" w:hAnsiTheme="minorEastAsia" w:cs="Times New Roman" w:hint="eastAsia"/>
                <w:szCs w:val="21"/>
              </w:rPr>
              <w:t>/</w:t>
            </w:r>
            <w:r w:rsidRPr="002E1B27">
              <w:rPr>
                <w:rFonts w:ascii="Times New Roman" w:hAnsi="Times New Roman" w:cs="Times New Roman" w:hint="eastAsia"/>
                <w:szCs w:val="21"/>
              </w:rPr>
              <w:t>银行：上海市制冷学会</w:t>
            </w:r>
            <w:r w:rsidRPr="002E1B27">
              <w:rPr>
                <w:rFonts w:asciiTheme="minorEastAsia" w:hAnsiTheme="minorEastAsia" w:cs="Times New Roman" w:hint="eastAsia"/>
                <w:szCs w:val="21"/>
              </w:rPr>
              <w:t>/</w:t>
            </w:r>
            <w:r w:rsidRPr="002E1B27">
              <w:rPr>
                <w:rFonts w:ascii="Times New Roman" w:hAnsi="Times New Roman" w:cs="Times New Roman" w:hint="eastAsia"/>
                <w:szCs w:val="21"/>
              </w:rPr>
              <w:t>工商银行淮海中路第一支行</w:t>
            </w:r>
          </w:p>
          <w:p w14:paraId="61976FF9" w14:textId="77777777" w:rsidR="002E1B27" w:rsidRPr="00C04969" w:rsidRDefault="00A04312" w:rsidP="00406A90">
            <w:pPr>
              <w:tabs>
                <w:tab w:val="right" w:pos="9161"/>
              </w:tabs>
              <w:adjustRightInd w:val="0"/>
              <w:snapToGrid w:val="0"/>
              <w:spacing w:beforeLines="10" w:before="24" w:line="288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2E1B27">
              <w:rPr>
                <w:rFonts w:ascii="Times New Roman" w:hAnsi="Times New Roman" w:cs="Times New Roman" w:hint="eastAsia"/>
                <w:szCs w:val="21"/>
              </w:rPr>
              <w:t>银行账号：</w:t>
            </w:r>
            <w:r w:rsidRPr="002E1B27">
              <w:rPr>
                <w:rFonts w:ascii="Times New Roman" w:hAnsi="Times New Roman" w:cs="Times New Roman" w:hint="eastAsia"/>
                <w:szCs w:val="21"/>
              </w:rPr>
              <w:t>1001251109014484806</w:t>
            </w:r>
          </w:p>
        </w:tc>
      </w:tr>
    </w:tbl>
    <w:p w14:paraId="2F8B7A12" w14:textId="77777777" w:rsidR="00E511BE" w:rsidRPr="002E1B27" w:rsidRDefault="00E511BE" w:rsidP="00406A90">
      <w:pPr>
        <w:snapToGrid w:val="0"/>
        <w:spacing w:beforeLines="50" w:before="120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若有任何疑问或建议，请即联系我们</w:t>
      </w:r>
      <w:r w:rsidR="00B53283">
        <w:rPr>
          <w:rFonts w:ascii="宋体" w:hAnsi="宋体" w:hint="eastAsia"/>
          <w:b/>
          <w:szCs w:val="21"/>
        </w:rPr>
        <w:t>。</w:t>
      </w:r>
      <w:r w:rsidRPr="00E511BE">
        <w:rPr>
          <w:rFonts w:ascii="宋体" w:hAnsi="宋体" w:hint="eastAsia"/>
          <w:szCs w:val="21"/>
        </w:rPr>
        <w:t>电话</w:t>
      </w:r>
      <w:r w:rsidR="00901EE0">
        <w:rPr>
          <w:rFonts w:ascii="宋体" w:hAnsi="宋体" w:hint="eastAsia"/>
          <w:szCs w:val="21"/>
        </w:rPr>
        <w:t>/传真</w:t>
      </w:r>
      <w:r w:rsidRPr="00E511BE">
        <w:rPr>
          <w:rFonts w:ascii="宋体" w:hAnsi="宋体" w:hint="eastAsia"/>
          <w:szCs w:val="21"/>
        </w:rPr>
        <w:t>：</w:t>
      </w:r>
      <w:r w:rsidRPr="00E511BE">
        <w:rPr>
          <w:rFonts w:ascii="Times New Roman" w:hAnsi="Times New Roman" w:cs="Times New Roman"/>
          <w:szCs w:val="21"/>
        </w:rPr>
        <w:t>021-53828229</w:t>
      </w:r>
      <w:r w:rsidR="002E1B27">
        <w:rPr>
          <w:rFonts w:ascii="Times New Roman" w:hAnsi="Times New Roman" w:cs="Times New Roman" w:hint="eastAsia"/>
          <w:szCs w:val="21"/>
        </w:rPr>
        <w:t>，</w:t>
      </w:r>
      <w:r w:rsidRPr="00E511BE">
        <w:rPr>
          <w:rFonts w:ascii="Times New Roman" w:hAnsi="Times New Roman" w:cs="Times New Roman"/>
          <w:szCs w:val="21"/>
        </w:rPr>
        <w:t>E-mail</w:t>
      </w:r>
      <w:r w:rsidRPr="00E511BE">
        <w:rPr>
          <w:rFonts w:ascii="Times New Roman" w:hAnsi="宋体" w:cs="Times New Roman"/>
          <w:szCs w:val="21"/>
        </w:rPr>
        <w:t>：</w:t>
      </w:r>
      <w:r w:rsidRPr="00E511BE">
        <w:rPr>
          <w:rFonts w:ascii="Times New Roman" w:hAnsi="Times New Roman" w:cs="Times New Roman"/>
          <w:szCs w:val="21"/>
        </w:rPr>
        <w:t>zljssubmit@163.com</w:t>
      </w:r>
      <w:r w:rsidR="002E1B27">
        <w:rPr>
          <w:rFonts w:ascii="Times New Roman" w:hAnsi="Times New Roman" w:cs="Times New Roman" w:hint="eastAsia"/>
          <w:szCs w:val="21"/>
        </w:rPr>
        <w:t>。</w:t>
      </w:r>
    </w:p>
    <w:p w14:paraId="14D6DAEF" w14:textId="77777777" w:rsidR="00E511BE" w:rsidRDefault="00C4470E" w:rsidP="00C4470E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为便于尽快邮寄杂志，请务必在付款后将回执单与汇款底单以传真或电子邮件</w:t>
      </w:r>
      <w:r w:rsidR="00E511BE">
        <w:rPr>
          <w:rFonts w:ascii="宋体" w:hAnsi="宋体" w:hint="eastAsia"/>
          <w:szCs w:val="21"/>
        </w:rPr>
        <w:t>方式发送至我处</w:t>
      </w:r>
      <w:r w:rsidR="002E1B27">
        <w:rPr>
          <w:rFonts w:ascii="宋体" w:hAnsi="宋体" w:hint="eastAsia"/>
          <w:szCs w:val="21"/>
        </w:rPr>
        <w:t>。</w:t>
      </w:r>
    </w:p>
    <w:p w14:paraId="1199C6DD" w14:textId="77777777" w:rsidR="00E62F2D" w:rsidRPr="00E511BE" w:rsidRDefault="00E62F2D" w:rsidP="00C4470E">
      <w:pPr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如需开票请填写开票信息栏，不需发票可不填。</w:t>
      </w:r>
    </w:p>
    <w:sectPr w:rsidR="00E62F2D" w:rsidRPr="00E511BE" w:rsidSect="00A523B2">
      <w:pgSz w:w="11907" w:h="16160" w:code="152"/>
      <w:pgMar w:top="1814" w:right="1134" w:bottom="964" w:left="1134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FDEC" w14:textId="77777777" w:rsidR="001B0158" w:rsidRDefault="001B0158" w:rsidP="005113A5">
      <w:pPr>
        <w:spacing w:line="240" w:lineRule="auto"/>
      </w:pPr>
      <w:r>
        <w:separator/>
      </w:r>
    </w:p>
  </w:endnote>
  <w:endnote w:type="continuationSeparator" w:id="0">
    <w:p w14:paraId="60569955" w14:textId="77777777" w:rsidR="001B0158" w:rsidRDefault="001B0158" w:rsidP="00511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DEEE" w14:textId="77777777" w:rsidR="001B0158" w:rsidRDefault="001B0158" w:rsidP="005113A5">
      <w:pPr>
        <w:spacing w:line="240" w:lineRule="auto"/>
      </w:pPr>
      <w:r>
        <w:separator/>
      </w:r>
    </w:p>
  </w:footnote>
  <w:footnote w:type="continuationSeparator" w:id="0">
    <w:p w14:paraId="622414E0" w14:textId="77777777" w:rsidR="001B0158" w:rsidRDefault="001B0158" w:rsidP="005113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0351A"/>
    <w:multiLevelType w:val="hybridMultilevel"/>
    <w:tmpl w:val="986E39BC"/>
    <w:lvl w:ilvl="0" w:tplc="A1CEE646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A5"/>
    <w:rsid w:val="000024BE"/>
    <w:rsid w:val="00014D70"/>
    <w:rsid w:val="000D65EB"/>
    <w:rsid w:val="00117426"/>
    <w:rsid w:val="001214F2"/>
    <w:rsid w:val="001910F7"/>
    <w:rsid w:val="001976C9"/>
    <w:rsid w:val="001B0158"/>
    <w:rsid w:val="00203E37"/>
    <w:rsid w:val="00205D50"/>
    <w:rsid w:val="002324C9"/>
    <w:rsid w:val="00246163"/>
    <w:rsid w:val="00272C28"/>
    <w:rsid w:val="00281418"/>
    <w:rsid w:val="002E1B27"/>
    <w:rsid w:val="002E2969"/>
    <w:rsid w:val="00304EFA"/>
    <w:rsid w:val="003A1387"/>
    <w:rsid w:val="00406A90"/>
    <w:rsid w:val="00486BE7"/>
    <w:rsid w:val="004B767C"/>
    <w:rsid w:val="004D57CF"/>
    <w:rsid w:val="005113A5"/>
    <w:rsid w:val="0057622F"/>
    <w:rsid w:val="0058652A"/>
    <w:rsid w:val="005D5A3E"/>
    <w:rsid w:val="005F1F76"/>
    <w:rsid w:val="00647185"/>
    <w:rsid w:val="00657AF0"/>
    <w:rsid w:val="00662569"/>
    <w:rsid w:val="006D247E"/>
    <w:rsid w:val="007A053F"/>
    <w:rsid w:val="007C75A9"/>
    <w:rsid w:val="007D5E9A"/>
    <w:rsid w:val="007D6A7F"/>
    <w:rsid w:val="00901EE0"/>
    <w:rsid w:val="009116B7"/>
    <w:rsid w:val="0093507E"/>
    <w:rsid w:val="0097202A"/>
    <w:rsid w:val="009B04D7"/>
    <w:rsid w:val="00A04312"/>
    <w:rsid w:val="00A26478"/>
    <w:rsid w:val="00A41C81"/>
    <w:rsid w:val="00A523B2"/>
    <w:rsid w:val="00AF2C02"/>
    <w:rsid w:val="00B53283"/>
    <w:rsid w:val="00B824BB"/>
    <w:rsid w:val="00BA3546"/>
    <w:rsid w:val="00C04969"/>
    <w:rsid w:val="00C4470E"/>
    <w:rsid w:val="00C9512F"/>
    <w:rsid w:val="00CC255C"/>
    <w:rsid w:val="00D16DB5"/>
    <w:rsid w:val="00D31BDE"/>
    <w:rsid w:val="00D51BC5"/>
    <w:rsid w:val="00E15492"/>
    <w:rsid w:val="00E26E44"/>
    <w:rsid w:val="00E511BE"/>
    <w:rsid w:val="00E62F2D"/>
    <w:rsid w:val="00E63033"/>
    <w:rsid w:val="00EC0EBE"/>
    <w:rsid w:val="00EE181A"/>
    <w:rsid w:val="00F154B6"/>
    <w:rsid w:val="00F34F57"/>
    <w:rsid w:val="00F516A9"/>
    <w:rsid w:val="00F5471F"/>
    <w:rsid w:val="00F768A1"/>
    <w:rsid w:val="00F92B4B"/>
    <w:rsid w:val="00F960EB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25D2"/>
  <w15:docId w15:val="{8F41AA34-1913-4A95-935C-A709DECB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3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3A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3A5"/>
    <w:rPr>
      <w:sz w:val="18"/>
      <w:szCs w:val="18"/>
    </w:rPr>
  </w:style>
  <w:style w:type="table" w:styleId="a7">
    <w:name w:val="Table Grid"/>
    <w:basedOn w:val="a1"/>
    <w:uiPriority w:val="59"/>
    <w:rsid w:val="00511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053F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0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tan</dc:creator>
  <cp:lastModifiedBy>feng parky</cp:lastModifiedBy>
  <cp:revision>27</cp:revision>
  <cp:lastPrinted>2019-04-03T05:30:00Z</cp:lastPrinted>
  <dcterms:created xsi:type="dcterms:W3CDTF">2013-11-01T06:07:00Z</dcterms:created>
  <dcterms:modified xsi:type="dcterms:W3CDTF">2021-01-25T12:49:00Z</dcterms:modified>
</cp:coreProperties>
</file>